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49" w:rsidRDefault="00553949" w:rsidP="00233C9B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to Use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Wchat</w:t>
      </w:r>
      <w:proofErr w:type="spellEnd"/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Here's the welcome screen when you first start the app</w:t>
      </w:r>
      <w:r w:rsidR="00CF4DA0"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7DE05993" wp14:editId="22D9538A">
            <wp:extent cx="2352675" cy="3529012"/>
            <wp:effectExtent l="0" t="0" r="0" b="0"/>
            <wp:docPr id="3" name="Picture 3" descr="Here's the welcome screen when you first start the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e's the welcome screen when you first start the app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39" cy="35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31" w:rsidRPr="000B16A3" w:rsidRDefault="00233C9B" w:rsidP="00233C9B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WeChat will ask you to put your cell phone number into the system.</w:t>
      </w:r>
      <w:r w:rsidRPr="000B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31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0666A7C8" wp14:editId="2B3F648C">
            <wp:extent cx="2352675" cy="3535237"/>
            <wp:effectExtent l="0" t="0" r="0" b="8255"/>
            <wp:docPr id="4" name="Picture 4" descr="WeChat will ask you to put your cell phone number into the syste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Chat will ask you to put your cell phone number into the system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3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DA0" w:rsidRPr="000B16A3">
        <w:rPr>
          <w:rFonts w:ascii="Times New Roman" w:hAnsi="Times New Roman" w:cs="Times New Roman"/>
          <w:sz w:val="24"/>
          <w:szCs w:val="24"/>
        </w:rPr>
        <w:br/>
      </w:r>
    </w:p>
    <w:p w:rsidR="00233C9B" w:rsidRPr="000B16A3" w:rsidRDefault="00233C9B" w:rsidP="00233C9B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</w:t>
      </w:r>
      <w:proofErr w:type="gramStart"/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program will</w:t>
      </w:r>
      <w:proofErr w:type="gramEnd"/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 you a security code to type in. Your phone number will be posted at the top.</w:t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3A010DE0" wp14:editId="557E1AFF">
            <wp:extent cx="2343150" cy="3514725"/>
            <wp:effectExtent l="0" t="0" r="0" b="9525"/>
            <wp:docPr id="5" name="Picture 5" descr="The program will text you a security code to type in. Your phone number will be posted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program will text you a security code to type in. Your phone number will be posted at the top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50" cy="35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Upload a picture and create a WeChat ID to finish the setup process.</w:t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61DE938F" wp14:editId="32CFB682">
            <wp:extent cx="2552700" cy="3829050"/>
            <wp:effectExtent l="0" t="0" r="0" b="0"/>
            <wp:docPr id="6" name="Picture 6" descr="Upload a picture and create a WeChat ID to finish the setup pro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 a picture and create a WeChat ID to finish the setup proces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Make sure you fill out the essential information for your personal profile.</w:t>
      </w:r>
    </w:p>
    <w:p w:rsidR="00233C9B" w:rsidRPr="000B16A3" w:rsidRDefault="00DC5C49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65995FBB" wp14:editId="47FA8637">
            <wp:extent cx="2292350" cy="3438525"/>
            <wp:effectExtent l="0" t="0" r="0" b="9525"/>
            <wp:docPr id="7" name="Picture 7" descr="Make sure you fill out the essential information for your personal pro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ke sure you fill out the essential information for your personal profi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92" cy="344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Profiles need specific location data. You can chat with people all over the world.</w:t>
      </w:r>
    </w:p>
    <w:p w:rsidR="003F3931" w:rsidRPr="000B16A3" w:rsidRDefault="000C36F2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3C99C099" wp14:editId="717E92BC">
            <wp:extent cx="2381250" cy="3571875"/>
            <wp:effectExtent l="0" t="0" r="0" b="9525"/>
            <wp:docPr id="8" name="Picture 8" descr="Profiles need specific location data. You can chat with people all over the wor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files need specific location data. You can chat with people all over the worl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31" w:rsidRPr="000B16A3" w:rsidRDefault="003F3931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This is what your profile will look like after you finish it.</w:t>
      </w: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246E0987" wp14:editId="2C7049A0">
            <wp:extent cx="2343150" cy="3514725"/>
            <wp:effectExtent l="0" t="0" r="0" b="9525"/>
            <wp:docPr id="9" name="Picture 9" descr="This is what your profile will look like after you finish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is is what your profile will look like after you finish it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49" cy="351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The app will search your list of phone numbers to quickl</w:t>
      </w:r>
      <w:r w:rsidR="003F3931"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y find friends who have WeChat.</w:t>
      </w:r>
    </w:p>
    <w:p w:rsidR="00DC5C49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36F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4D392801" wp14:editId="24C08F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2675" cy="3528695"/>
            <wp:effectExtent l="0" t="0" r="9525" b="0"/>
            <wp:wrapTopAndBottom/>
            <wp:docPr id="12" name="Picture 12" descr="The app will search your list of phone numbers to quickly find friends who have WeCh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app will search your list of phone numbers to quickly find friends who have WeCha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="009F46C1" w:rsidRPr="009F46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You can start talking with </w:t>
      </w:r>
      <w:r w:rsidR="003F3931" w:rsidRPr="009F46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your friends by clicking the very left button </w:t>
      </w:r>
      <w:r w:rsidR="000C36F2" w:rsidRPr="009F4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>Chats</w:t>
      </w:r>
      <w:r w:rsidR="000C36F2" w:rsidRPr="009F46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bookmarkStart w:id="0" w:name="_GoBack"/>
      <w:bookmarkEnd w:id="0"/>
    </w:p>
    <w:p w:rsidR="00553949" w:rsidRPr="000C36F2" w:rsidRDefault="00553949" w:rsidP="00DC5C49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*Once you hold, talk and release, the message will be sent out. It will not translate for you.</w:t>
      </w:r>
    </w:p>
    <w:p w:rsidR="003F3931" w:rsidRPr="00553949" w:rsidRDefault="00553949" w:rsidP="00DC5C49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Additional Information</w:t>
      </w:r>
    </w:p>
    <w:p w:rsidR="00553949" w:rsidRDefault="005539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53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Ways to add friends</w:t>
      </w:r>
    </w:p>
    <w:p w:rsidR="00553949" w:rsidRPr="00B73B3F" w:rsidRDefault="00B73B3F" w:rsidP="00B73B3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 wp14:anchorId="7415BD0F" wp14:editId="0102DADE">
            <wp:simplePos x="0" y="0"/>
            <wp:positionH relativeFrom="column">
              <wp:posOffset>19050</wp:posOffset>
            </wp:positionH>
            <wp:positionV relativeFrom="paragraph">
              <wp:posOffset>546735</wp:posOffset>
            </wp:positionV>
            <wp:extent cx="1752600" cy="31108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 on the very right </w:t>
      </w:r>
      <w:r w:rsidR="00553949" w:rsidRPr="00B73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</w:t>
      </w:r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tab </w:t>
      </w:r>
      <w:r w:rsidR="00553949" w:rsidRPr="00B7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 Contacts.</w:t>
      </w:r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would be able to add friends from your mobile contacts or QQ contacts.</w:t>
      </w:r>
    </w:p>
    <w:p w:rsidR="007E4F67" w:rsidRDefault="007E4F67" w:rsidP="00B73B3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C49" w:rsidRPr="00B73B3F" w:rsidRDefault="00B73B3F" w:rsidP="00B73B3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DC5C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scan a QR code to start chatting with another WeChat user. Everyone gets a unique QR code.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3949" w:rsidRPr="00B73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 to find your QR code?</w:t>
      </w:r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 </w:t>
      </w:r>
      <w:proofErr w:type="gramStart"/>
      <w:r w:rsidR="00553949" w:rsidRPr="00B7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</w:t>
      </w:r>
      <w:proofErr w:type="gramEnd"/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(the very right tab), and tab your profile pic, </w:t>
      </w:r>
      <w:r w:rsidR="007E4F67">
        <w:rPr>
          <w:rFonts w:ascii="Times New Roman" w:eastAsia="Times New Roman" w:hAnsi="Times New Roman" w:cs="Times New Roman"/>
          <w:color w:val="000000"/>
          <w:sz w:val="24"/>
          <w:szCs w:val="24"/>
        </w:rPr>
        <w:t>go to</w:t>
      </w:r>
      <w:r w:rsidR="00553949" w:rsidRP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949" w:rsidRPr="00B7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My QR code. </w:t>
      </w:r>
    </w:p>
    <w:p w:rsidR="00DC5C49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5C2D9103" wp14:editId="5B210F22">
            <wp:extent cx="1873249" cy="2809875"/>
            <wp:effectExtent l="0" t="0" r="0" b="0"/>
            <wp:docPr id="10" name="Picture 10" descr="Users can scan a QR code to start chatting with another WeChat user. Everyone gets a unique QR code. This is one of the more popular ways WeChat users connect with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ers can scan a QR code to start chatting with another WeChat user. Everyone gets a unique QR code. This is one of the more popular ways WeChat users connect with each other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9" cy="28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49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u w:val="single"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47ACC4F2" wp14:editId="4A0C54C0">
            <wp:simplePos x="0" y="0"/>
            <wp:positionH relativeFrom="column">
              <wp:posOffset>0</wp:posOffset>
            </wp:positionH>
            <wp:positionV relativeFrom="paragraph">
              <wp:posOffset>689610</wp:posOffset>
            </wp:positionV>
            <wp:extent cx="1752600" cy="311086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B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Group Chat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3B3F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Group Chat.</w:t>
      </w:r>
    </w:p>
    <w:p w:rsidR="00B73B3F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73B3F" w:rsidRPr="00B73B3F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 the group you want to add to. You could change the group name, interact with friends.</w:t>
      </w:r>
    </w:p>
    <w:p w:rsidR="00B73B3F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B3F" w:rsidRPr="00B73B3F" w:rsidRDefault="00B73B3F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inline distT="0" distB="0" distL="0" distR="0" wp14:anchorId="6FA6D78E" wp14:editId="6EA857B2">
            <wp:extent cx="1765380" cy="31337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8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3F" w:rsidRDefault="000C52F7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br/>
      </w:r>
      <w:r w:rsidR="00B73B3F" w:rsidRPr="00B73B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Moments</w:t>
      </w:r>
      <w:r w:rsidR="00B73B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Post moments to fill up your profile. You can add photo or text updates, just like you would on Facebook.</w:t>
      </w:r>
      <w:r w:rsidR="00017F08"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C49" w:rsidRPr="000B16A3" w:rsidRDefault="00017F08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1E4E6C89" wp14:editId="41A68D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071495"/>
            <wp:effectExtent l="0" t="0" r="9525" b="0"/>
            <wp:wrapSquare wrapText="bothSides"/>
            <wp:docPr id="11" name="Picture 11" descr="Post moments to fill up your profile. You can add photo or text updates, just like you would on Faceb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st moments to fill up your profile. You can add photo or text updates, just like you would on Facebook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C49" w:rsidRPr="000B16A3" w:rsidRDefault="00DC5C49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F08" w:rsidRPr="000B16A3" w:rsidRDefault="00017F08" w:rsidP="00DC5C49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DF"/>
      </w: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Chinese students use this feature to show their lives, because it is not as </w:t>
      </w:r>
      <w:r w:rsidR="000C3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</w:t>
      </w: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t>as FB, but still sharing with your friends around you. If you could engage with them by commenting on their moments, they would be really happy</w:t>
      </w: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4A"/>
      </w:r>
    </w:p>
    <w:p w:rsidR="00233C9B" w:rsidRPr="000B16A3" w:rsidRDefault="00233C9B" w:rsidP="00233C9B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F41" w:rsidRPr="000B16A3" w:rsidRDefault="00AB4F41" w:rsidP="00AB4F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B16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28BD" w:rsidRPr="008C28BD" w:rsidRDefault="008C28BD" w:rsidP="008C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C28BD" w:rsidRPr="000B16A3" w:rsidRDefault="008C28BD" w:rsidP="008C28BD">
      <w:pPr>
        <w:rPr>
          <w:rFonts w:ascii="Times New Roman" w:hAnsi="Times New Roman" w:cs="Times New Roman"/>
          <w:sz w:val="24"/>
          <w:szCs w:val="24"/>
        </w:rPr>
      </w:pPr>
    </w:p>
    <w:p w:rsidR="00017F08" w:rsidRDefault="00017F08" w:rsidP="008C28BD">
      <w:pPr>
        <w:rPr>
          <w:rFonts w:ascii="Times New Roman" w:hAnsi="Times New Roman" w:cs="Times New Roman"/>
          <w:sz w:val="24"/>
          <w:szCs w:val="24"/>
        </w:rPr>
      </w:pPr>
    </w:p>
    <w:p w:rsidR="000C52F7" w:rsidRDefault="000C52F7" w:rsidP="008C28B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C52F7">
        <w:rPr>
          <w:rFonts w:ascii="Times New Roman" w:hAnsi="Times New Roman" w:cs="Times New Roman"/>
          <w:sz w:val="24"/>
          <w:szCs w:val="24"/>
          <w:u w:val="single"/>
        </w:rPr>
        <w:t>Wechat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Web Version:</w:t>
      </w:r>
    </w:p>
    <w:p w:rsidR="000C52F7" w:rsidRDefault="000C52F7" w:rsidP="008C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too tired </w:t>
      </w:r>
      <w:r w:rsidR="009F46C1" w:rsidRPr="009F46C1">
        <w:rPr>
          <w:rFonts w:ascii="Times New Roman" w:hAnsi="Times New Roman" w:cs="Times New Roman"/>
          <w:sz w:val="24"/>
          <w:szCs w:val="24"/>
          <w:highlight w:val="yellow"/>
        </w:rPr>
        <w:t xml:space="preserve">of </w:t>
      </w:r>
      <w:r w:rsidRPr="009F46C1">
        <w:rPr>
          <w:rFonts w:ascii="Times New Roman" w:hAnsi="Times New Roman" w:cs="Times New Roman"/>
          <w:sz w:val="24"/>
          <w:szCs w:val="24"/>
          <w:highlight w:val="yellow"/>
        </w:rPr>
        <w:t>talking</w:t>
      </w:r>
      <w:r>
        <w:rPr>
          <w:rFonts w:ascii="Times New Roman" w:hAnsi="Times New Roman" w:cs="Times New Roman"/>
          <w:sz w:val="24"/>
          <w:szCs w:val="24"/>
        </w:rPr>
        <w:t xml:space="preserve">? No problem. There is an online version. You could log in to any PC. </w:t>
      </w:r>
    </w:p>
    <w:p w:rsidR="000C52F7" w:rsidRDefault="000C52F7" w:rsidP="000C5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18" w:history="1">
        <w:r w:rsidRPr="000C52F7">
          <w:rPr>
            <w:rStyle w:val="Hyperlink"/>
            <w:rFonts w:ascii="Times New Roman" w:hAnsi="Times New Roman" w:cs="Times New Roman"/>
            <w:sz w:val="24"/>
            <w:szCs w:val="24"/>
          </w:rPr>
          <w:t>wx.qq.com</w:t>
        </w:r>
      </w:hyperlink>
      <w:r>
        <w:rPr>
          <w:rFonts w:ascii="Times New Roman" w:hAnsi="Times New Roman" w:cs="Times New Roman"/>
          <w:sz w:val="24"/>
          <w:szCs w:val="24"/>
        </w:rPr>
        <w:t>. You will see a QR code on the web.</w:t>
      </w:r>
    </w:p>
    <w:p w:rsidR="000C52F7" w:rsidRDefault="000C52F7" w:rsidP="000C5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Wechat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your phone, and tab +, go to </w:t>
      </w:r>
      <w:r>
        <w:rPr>
          <w:rFonts w:ascii="Times New Roman" w:hAnsi="Times New Roman" w:cs="Times New Roman"/>
          <w:i/>
          <w:sz w:val="24"/>
          <w:szCs w:val="24"/>
        </w:rPr>
        <w:t>Scan QR Code.</w:t>
      </w:r>
    </w:p>
    <w:p w:rsidR="000C52F7" w:rsidRPr="000C52F7" w:rsidRDefault="000C52F7" w:rsidP="000C52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1738551" cy="3086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78" cy="30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6A3" w:rsidRPr="000C52F7" w:rsidRDefault="000C52F7" w:rsidP="000C5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2F7">
        <w:rPr>
          <w:rFonts w:ascii="Times New Roman" w:hAnsi="Times New Roman" w:cs="Times New Roman"/>
          <w:sz w:val="24"/>
          <w:szCs w:val="24"/>
        </w:rPr>
        <w:lastRenderedPageBreak/>
        <w:t>Scan the QR code on web.</w:t>
      </w:r>
    </w:p>
    <w:p w:rsidR="000C52F7" w:rsidRPr="000C52F7" w:rsidRDefault="000C52F7" w:rsidP="000C5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 </w:t>
      </w:r>
      <w:r>
        <w:rPr>
          <w:rFonts w:ascii="Times New Roman" w:hAnsi="Times New Roman" w:cs="Times New Roman"/>
          <w:i/>
          <w:sz w:val="24"/>
          <w:szCs w:val="24"/>
        </w:rPr>
        <w:t>Log in on Web</w:t>
      </w:r>
    </w:p>
    <w:p w:rsidR="000C52F7" w:rsidRDefault="000C52F7" w:rsidP="000C52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55937752" wp14:editId="155559D6">
            <wp:extent cx="1771650" cy="314485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1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F7" w:rsidRPr="000C52F7" w:rsidRDefault="000C52F7" w:rsidP="000C5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2F7">
        <w:rPr>
          <w:rFonts w:ascii="Times New Roman" w:hAnsi="Times New Roman" w:cs="Times New Roman"/>
          <w:sz w:val="24"/>
          <w:szCs w:val="24"/>
        </w:rPr>
        <w:t>Now you can click on friends and type messages to them!</w:t>
      </w:r>
    </w:p>
    <w:p w:rsidR="000C52F7" w:rsidRDefault="000C52F7" w:rsidP="000C52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52F7" w:rsidRPr="000C52F7" w:rsidRDefault="000C52F7" w:rsidP="000C52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B3F" w:rsidRPr="007E4F67" w:rsidRDefault="007E4F67" w:rsidP="008C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 individual question, please contac</w:t>
      </w:r>
      <w:r w:rsidR="008267BF">
        <w:rPr>
          <w:rFonts w:ascii="Times New Roman" w:hAnsi="Times New Roman" w:cs="Times New Roman"/>
          <w:sz w:val="24"/>
          <w:szCs w:val="24"/>
        </w:rPr>
        <w:t>t Chinese Resource Network Team</w:t>
      </w:r>
      <w:r w:rsidR="008267BF" w:rsidRPr="008267BF">
        <w:rPr>
          <w:rFonts w:ascii="Times New Roman" w:hAnsi="Times New Roman" w:cs="Times New Roman"/>
          <w:sz w:val="24"/>
          <w:szCs w:val="24"/>
        </w:rPr>
        <w:sym w:font="Wingdings" w:char="F04A"/>
      </w:r>
      <w:r w:rsidR="008267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B3F" w:rsidRPr="007E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C41"/>
    <w:multiLevelType w:val="hybridMultilevel"/>
    <w:tmpl w:val="DA36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381"/>
    <w:multiLevelType w:val="hybridMultilevel"/>
    <w:tmpl w:val="0358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D"/>
    <w:rsid w:val="00017F08"/>
    <w:rsid w:val="000B16A3"/>
    <w:rsid w:val="000C36F2"/>
    <w:rsid w:val="000C52F7"/>
    <w:rsid w:val="00233C9B"/>
    <w:rsid w:val="003F3931"/>
    <w:rsid w:val="00553949"/>
    <w:rsid w:val="007E4F67"/>
    <w:rsid w:val="008267BF"/>
    <w:rsid w:val="008C28BD"/>
    <w:rsid w:val="009F46C1"/>
    <w:rsid w:val="00AA1119"/>
    <w:rsid w:val="00AB4F41"/>
    <w:rsid w:val="00B73B3F"/>
    <w:rsid w:val="00CF4DA0"/>
    <w:rsid w:val="00D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8BD"/>
  </w:style>
  <w:style w:type="character" w:styleId="Hyperlink">
    <w:name w:val="Hyperlink"/>
    <w:basedOn w:val="DefaultParagraphFont"/>
    <w:uiPriority w:val="99"/>
    <w:unhideWhenUsed/>
    <w:rsid w:val="008C28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8BD"/>
  </w:style>
  <w:style w:type="character" w:styleId="Hyperlink">
    <w:name w:val="Hyperlink"/>
    <w:basedOn w:val="DefaultParagraphFont"/>
    <w:uiPriority w:val="99"/>
    <w:unhideWhenUsed/>
    <w:rsid w:val="008C28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wx.qq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Szhao4</cp:lastModifiedBy>
  <cp:revision>6</cp:revision>
  <dcterms:created xsi:type="dcterms:W3CDTF">2014-10-10T17:43:00Z</dcterms:created>
  <dcterms:modified xsi:type="dcterms:W3CDTF">2014-11-18T20:38:00Z</dcterms:modified>
</cp:coreProperties>
</file>